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Współpracy –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</w:t>
      </w:r>
      <w:r w:rsidR="00BA5598">
        <w:rPr>
          <w:rFonts w:ascii="Open Sans" w:hAnsi="Open Sans" w:cs="Open Sans"/>
          <w:bCs/>
        </w:rPr>
        <w:t>Wielkopolską Sieć Organizacji Pozarządowych „Działamy Razem”</w:t>
      </w:r>
      <w:r w:rsidRPr="00642211">
        <w:rPr>
          <w:rFonts w:ascii="Open Sans" w:hAnsi="Open Sans" w:cs="Open Sans"/>
          <w:bCs/>
        </w:rPr>
        <w:t xml:space="preserve"> z siedzibą w </w:t>
      </w:r>
      <w:r w:rsidR="00BA5598">
        <w:rPr>
          <w:rFonts w:ascii="Open Sans" w:hAnsi="Open Sans" w:cs="Open Sans"/>
          <w:bCs/>
        </w:rPr>
        <w:t>63-</w:t>
      </w:r>
      <w:r w:rsidR="001A7A5F">
        <w:rPr>
          <w:rFonts w:ascii="Open Sans" w:hAnsi="Open Sans" w:cs="Open Sans"/>
          <w:bCs/>
        </w:rPr>
        <w:t>910</w:t>
      </w:r>
      <w:r w:rsidR="00BA5598">
        <w:rPr>
          <w:rFonts w:ascii="Open Sans" w:hAnsi="Open Sans" w:cs="Open Sans"/>
          <w:bCs/>
        </w:rPr>
        <w:t xml:space="preserve"> </w:t>
      </w:r>
      <w:r w:rsidR="001A7A5F">
        <w:rPr>
          <w:rFonts w:ascii="Open Sans" w:hAnsi="Open Sans" w:cs="Open Sans"/>
          <w:bCs/>
        </w:rPr>
        <w:t>Miejska Górka, ul. Szkolna 1</w:t>
      </w:r>
      <w:r w:rsidR="00BA5598">
        <w:rPr>
          <w:rFonts w:ascii="Open Sans" w:hAnsi="Open Sans" w:cs="Open Sans"/>
          <w:bCs/>
        </w:rPr>
        <w:t xml:space="preserve"> </w:t>
      </w:r>
      <w:r w:rsidRPr="00642211">
        <w:rPr>
          <w:rFonts w:ascii="Open Sans" w:hAnsi="Open Sans" w:cs="Open Sans"/>
          <w:bCs/>
        </w:rPr>
        <w:t>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</w:t>
      </w:r>
      <w:proofErr w:type="spellStart"/>
      <w:r w:rsidR="001F74CC">
        <w:rPr>
          <w:rFonts w:ascii="Open Sans" w:hAnsi="Open Sans" w:cs="Open Sans"/>
        </w:rPr>
        <w:t>Regrantingowe</w:t>
      </w:r>
      <w:proofErr w:type="spellEnd"/>
      <w:r w:rsidR="001F74CC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entrum Inicjatyw Lokalnych </w:t>
      </w:r>
      <w:r w:rsidR="001F74CC">
        <w:rPr>
          <w:rFonts w:ascii="Open Sans" w:hAnsi="Open Sans" w:cs="Open Sans"/>
        </w:rPr>
        <w:t>2022 – 2024 w 2022 r.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</w:t>
      </w:r>
      <w:r w:rsidR="001F74CC">
        <w:rPr>
          <w:rFonts w:ascii="Open Sans" w:hAnsi="Open Sans" w:cs="Open Sans"/>
        </w:rPr>
        <w:t>s</w:t>
      </w:r>
      <w:r w:rsidRPr="00642211">
        <w:rPr>
          <w:rFonts w:ascii="Open Sans" w:hAnsi="Open Sans" w:cs="Open Sans"/>
        </w:rPr>
        <w:t xml:space="preserve">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bookmarkStart w:id="0" w:name="_GoBack"/>
      <w:bookmarkEnd w:id="0"/>
      <w:r w:rsidRPr="00642211">
        <w:rPr>
          <w:rFonts w:ascii="Open Sans" w:hAnsi="Open Sans" w:cs="Open Sans"/>
          <w:color w:val="000000"/>
        </w:rPr>
        <w:t xml:space="preserve">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prawidłowego rozliczenia Projektu – zgodnie z regulaminem Konkursu.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obejmującego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];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informowanie siebie nawzajem o obowiązku poddania się czynnościom kontrolnym, współpracy z podmiotami zewnętrznymi, realizującymi badanie ewaluacyjne poprzez m.in. udzielanie każdorazowo na wniosek tych </w:t>
      </w:r>
      <w:r w:rsidRPr="00642211">
        <w:rPr>
          <w:rFonts w:ascii="Open Sans" w:hAnsi="Open Sans" w:cs="Open Sans"/>
        </w:rPr>
        <w:lastRenderedPageBreak/>
        <w:t>podmiotów dokumentów i informacji na temat realizacji Projektu, niezbędnych do przeprowadzenia badania ewaluacyjnego,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dla Projektu wyodrębnionej dokumentacji finansowo-księgowej i ewidencji księgowej zadania publicznego, zgodnie z zasadami wynikającymi z ustawy z dnia 29 września 1994 r</w:t>
      </w:r>
      <w:r w:rsidR="000524E2">
        <w:rPr>
          <w:rFonts w:ascii="Open Sans" w:hAnsi="Open Sans" w:cs="Open Sans"/>
        </w:rPr>
        <w:t>. o rachunkowości</w:t>
      </w:r>
      <w:r w:rsidR="006D2C54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 xml:space="preserve">w sposób umożliwiający identyfikację poszczególnych operacji księgowych,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w przypadku wystąpienia okoliczności uniemożliwiających dalsze wykonywanie zobowiązań wynikających z Porozumienia,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przypadkach o których mowa w ust. 1 b i c powyżej, Porozumienie może zostać rozwiązane, przy zastrzeżeniu postanowienia ust. 3 poniżej, przez każdą ze Stron, w formie </w:t>
      </w:r>
      <w:r w:rsidRPr="00642211">
        <w:rPr>
          <w:rFonts w:ascii="Open Sans" w:hAnsi="Open Sans" w:cs="Open Sans"/>
        </w:rPr>
        <w:lastRenderedPageBreak/>
        <w:t>pisemnej, z zachowaniem jednomiesięcznego okresu wypowiedzenia ze skutkiem na koniec miesiąca kalendarzowego.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FD3E4B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DA6192" w:rsidRPr="00642211" w:rsidRDefault="00DA6192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</w:t>
      </w:r>
      <w:r w:rsidR="00FD3E4B" w:rsidRPr="00642211">
        <w:rPr>
          <w:rFonts w:ascii="Open Sans" w:hAnsi="Open Sans" w:cs="Open Sans"/>
          <w:color w:val="000000"/>
        </w:rPr>
        <w:t xml:space="preserve"> urodzenia: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],[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</w:t>
      </w:r>
      <w:r w:rsidR="00FD3E4B" w:rsidRPr="00642211">
        <w:rPr>
          <w:rFonts w:ascii="Open Sans" w:hAnsi="Open Sans" w:cs="Open Sans"/>
          <w:color w:val="000000"/>
        </w:rPr>
        <w:t xml:space="preserve"> zamieszkania: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F4" w:rsidRDefault="00E075F4" w:rsidP="00067DC2">
      <w:pPr>
        <w:spacing w:after="0" w:line="240" w:lineRule="auto"/>
      </w:pPr>
      <w:r>
        <w:separator/>
      </w:r>
    </w:p>
  </w:endnote>
  <w:endnote w:type="continuationSeparator" w:id="0">
    <w:p w:rsidR="00E075F4" w:rsidRDefault="00E075F4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CC" w:rsidRDefault="001F74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CC" w:rsidRDefault="001F7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F4" w:rsidRDefault="00E075F4" w:rsidP="00067DC2">
      <w:pPr>
        <w:spacing w:after="0" w:line="240" w:lineRule="auto"/>
      </w:pPr>
      <w:r>
        <w:separator/>
      </w:r>
    </w:p>
  </w:footnote>
  <w:footnote w:type="continuationSeparator" w:id="0">
    <w:p w:rsidR="00E075F4" w:rsidRDefault="00E075F4" w:rsidP="00067DC2">
      <w:pPr>
        <w:spacing w:after="0" w:line="240" w:lineRule="auto"/>
      </w:pPr>
      <w:r>
        <w:continuationSeparator/>
      </w:r>
    </w:p>
  </w:footnote>
  <w:footnote w:id="1">
    <w:p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CC" w:rsidRDefault="001F74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2A50E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-431165</wp:posOffset>
          </wp:positionV>
          <wp:extent cx="7533640" cy="1327785"/>
          <wp:effectExtent l="0" t="0" r="0" b="5715"/>
          <wp:wrapThrough wrapText="bothSides">
            <wp:wrapPolygon edited="0">
              <wp:start x="0" y="0"/>
              <wp:lineTo x="0" y="21383"/>
              <wp:lineTo x="21520" y="21383"/>
              <wp:lineTo x="215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CC" w:rsidRDefault="001F74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27"/>
  </w:num>
  <w:num w:numId="7">
    <w:abstractNumId w:val="19"/>
  </w:num>
  <w:num w:numId="8">
    <w:abstractNumId w:val="0"/>
  </w:num>
  <w:num w:numId="9">
    <w:abstractNumId w:val="40"/>
  </w:num>
  <w:num w:numId="10">
    <w:abstractNumId w:val="7"/>
  </w:num>
  <w:num w:numId="11">
    <w:abstractNumId w:val="26"/>
  </w:num>
  <w:num w:numId="12">
    <w:abstractNumId w:val="33"/>
  </w:num>
  <w:num w:numId="13">
    <w:abstractNumId w:val="20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22"/>
  </w:num>
  <w:num w:numId="22">
    <w:abstractNumId w:val="2"/>
  </w:num>
  <w:num w:numId="23">
    <w:abstractNumId w:val="39"/>
  </w:num>
  <w:num w:numId="24">
    <w:abstractNumId w:val="14"/>
  </w:num>
  <w:num w:numId="25">
    <w:abstractNumId w:val="31"/>
  </w:num>
  <w:num w:numId="26">
    <w:abstractNumId w:val="30"/>
  </w:num>
  <w:num w:numId="27">
    <w:abstractNumId w:val="13"/>
  </w:num>
  <w:num w:numId="28">
    <w:abstractNumId w:val="15"/>
  </w:num>
  <w:num w:numId="29">
    <w:abstractNumId w:val="23"/>
  </w:num>
  <w:num w:numId="30">
    <w:abstractNumId w:val="32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524E2"/>
    <w:rsid w:val="00067DC2"/>
    <w:rsid w:val="00077110"/>
    <w:rsid w:val="000A5A57"/>
    <w:rsid w:val="001279AA"/>
    <w:rsid w:val="00196E91"/>
    <w:rsid w:val="001A7A5F"/>
    <w:rsid w:val="001B096C"/>
    <w:rsid w:val="001F74CC"/>
    <w:rsid w:val="00211C9F"/>
    <w:rsid w:val="0028652A"/>
    <w:rsid w:val="002A50E2"/>
    <w:rsid w:val="00302E18"/>
    <w:rsid w:val="003753FF"/>
    <w:rsid w:val="00386123"/>
    <w:rsid w:val="003A65F2"/>
    <w:rsid w:val="003C188F"/>
    <w:rsid w:val="003D2B3A"/>
    <w:rsid w:val="003F6F96"/>
    <w:rsid w:val="00421F80"/>
    <w:rsid w:val="004D0153"/>
    <w:rsid w:val="004D765D"/>
    <w:rsid w:val="004E4571"/>
    <w:rsid w:val="00525FE8"/>
    <w:rsid w:val="0055656E"/>
    <w:rsid w:val="00695236"/>
    <w:rsid w:val="006D2C54"/>
    <w:rsid w:val="007043F0"/>
    <w:rsid w:val="00795556"/>
    <w:rsid w:val="00800FBB"/>
    <w:rsid w:val="00836636"/>
    <w:rsid w:val="008A4B49"/>
    <w:rsid w:val="008B3B72"/>
    <w:rsid w:val="008C351A"/>
    <w:rsid w:val="008D6AF6"/>
    <w:rsid w:val="00916FB4"/>
    <w:rsid w:val="00926BA9"/>
    <w:rsid w:val="009D4FCF"/>
    <w:rsid w:val="00A40F5C"/>
    <w:rsid w:val="00AA64D5"/>
    <w:rsid w:val="00AE722D"/>
    <w:rsid w:val="00BA5598"/>
    <w:rsid w:val="00BB5916"/>
    <w:rsid w:val="00CB37A3"/>
    <w:rsid w:val="00DA6192"/>
    <w:rsid w:val="00E075F4"/>
    <w:rsid w:val="00E52B92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6</cp:revision>
  <cp:lastPrinted>2020-03-15T19:02:00Z</cp:lastPrinted>
  <dcterms:created xsi:type="dcterms:W3CDTF">2021-03-31T08:53:00Z</dcterms:created>
  <dcterms:modified xsi:type="dcterms:W3CDTF">2022-04-27T12:46:00Z</dcterms:modified>
</cp:coreProperties>
</file>